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1A9ED" w14:textId="77777777" w:rsidR="00FB1722" w:rsidRPr="00FB1722" w:rsidRDefault="00FB1722" w:rsidP="00FB1722">
      <w:pPr>
        <w:shd w:val="clear" w:color="auto" w:fill="FFFFFF"/>
        <w:spacing w:before="225" w:after="450" w:line="240" w:lineRule="auto"/>
        <w:outlineLvl w:val="0"/>
        <w:rPr>
          <w:rFonts w:ascii="Open Sans" w:eastAsia="Times New Roman" w:hAnsi="Open Sans" w:cs="Open Sans"/>
          <w:b/>
          <w:bCs/>
          <w:color w:val="000000"/>
          <w:kern w:val="36"/>
          <w:sz w:val="54"/>
          <w:szCs w:val="54"/>
          <w:lang w:eastAsia="ru-RU"/>
        </w:rPr>
      </w:pPr>
      <w:r w:rsidRPr="00FB1722">
        <w:rPr>
          <w:rFonts w:ascii="Open Sans" w:eastAsia="Times New Roman" w:hAnsi="Open Sans" w:cs="Open Sans"/>
          <w:b/>
          <w:bCs/>
          <w:color w:val="000000"/>
          <w:kern w:val="36"/>
          <w:sz w:val="54"/>
          <w:szCs w:val="54"/>
          <w:lang w:eastAsia="ru-RU"/>
        </w:rPr>
        <w:t>Политика в отношении обработки персональных данных</w:t>
      </w:r>
    </w:p>
    <w:p w14:paraId="46E0C389"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1 ВВЕДЕНИЕ</w:t>
      </w:r>
    </w:p>
    <w:p w14:paraId="37BA41D3"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1.1 Настоящий документ определяет политику Настоящего сайта (далее – Администрация сайта) в отношении обработки персональных данных (далее – ПДн).</w:t>
      </w:r>
    </w:p>
    <w:p w14:paraId="7F7C1A6F"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1.2 Настоящая Политика разработана в соответствии с действующим законодательством Российской Федерации о персональных данных.</w:t>
      </w:r>
    </w:p>
    <w:p w14:paraId="570F0BE9"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1.3 Действие настоящей Политики распространяется на все процессы по сбору, записи, систематизации, накоплению, хранению, уточнению, извлечению, использованию, передачи (распространению, предоставлению, доступу), обезличиванию, блокированию, удалению, уничтожению персональных данных, осуществляемых с использованием средств автоматизации и без использования таких средств.</w:t>
      </w:r>
    </w:p>
    <w:p w14:paraId="7748BF96"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2 ПРИНЦИПЫ ОБРАБОТКИ ПЕРСОНАЛЬНЫХ ДАННЫХ</w:t>
      </w:r>
    </w:p>
    <w:p w14:paraId="3CEAC472"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Обработка персональных данных осуществляется на основе следующих принципов:</w:t>
      </w:r>
    </w:p>
    <w:p w14:paraId="157F1312"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1) Обработка персональных данных осуществляется на законной и справедливой основе;</w:t>
      </w:r>
    </w:p>
    <w:p w14:paraId="470B6238"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AC3DF87"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3) Не допускается объединение баз данных, содержащих персональные данные, обработка которых осуществляется в целях, несовместных между собой;</w:t>
      </w:r>
    </w:p>
    <w:p w14:paraId="67630812"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4) Обработке подлежат только те персональные данные, которые отвечают целям их обработки;</w:t>
      </w:r>
    </w:p>
    <w:p w14:paraId="5D39860F"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5) Содержание и объем обрабатываемых персональных данных соответствуют заявленным целям обработки. Обрабатываемые персональные данные не являются избыточными по отношению к заявленным целям обработки;</w:t>
      </w:r>
    </w:p>
    <w:p w14:paraId="02D8E065"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заявленным целям их обработки.</w:t>
      </w:r>
    </w:p>
    <w:p w14:paraId="5525283B"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0D85395A"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3 УСЛОВИЯ ОБРАБОТКИ ПЕРСОНАЛЬНЫХ ДАННЫХ</w:t>
      </w:r>
    </w:p>
    <w:p w14:paraId="4AF5FAFA"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3.1 Обработка персональных данных осуществляется с соблюдением принципов и правил, установленных Федеральным законом «О персональных данных». Обработка персональных данных допускается в следующих случаях:</w:t>
      </w:r>
    </w:p>
    <w:p w14:paraId="59AA1505"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1) Обработка персональных данных осуществляется с согласия субъекта персональных данных на обработку его персональных данных;</w:t>
      </w:r>
    </w:p>
    <w:p w14:paraId="6CF5569A"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1B084078"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269DEC13"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3765C63"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5)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3EC30061"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6)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9F26ED7"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7) 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 Исключение составляет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p>
    <w:p w14:paraId="449313A2"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8)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14:paraId="59650C69"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9) Осуществляется обработка персональных данных, подлежащих опубликованию или обязательному раскрытию в соответствии с федеральным законом.</w:t>
      </w:r>
    </w:p>
    <w:p w14:paraId="1499FAD4"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3.2 Администрация сайта может включать персональные данные субъектов в общедоступные источники персональных данных, при этом Администрация сайта берет письменное согласие субъекта на обработку его персональных данных.</w:t>
      </w:r>
    </w:p>
    <w:p w14:paraId="723852F5"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3.3 Администрация сайта может осуществлять обработку специальных категорий персональных данных, касающихся расовой, национальной принадлежности, состояния здоровья, при этом Администрация сайта обязуется брать письменное согласие субъекта на обработку его персональных данных</w:t>
      </w:r>
    </w:p>
    <w:p w14:paraId="75D366D4"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3.4 Биометрические персональные данные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 Администрацией сайта не обрабатываются.</w:t>
      </w:r>
    </w:p>
    <w:p w14:paraId="4A1CCD86"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3.5 Администрация сайта осуществляет трансграничную передачу персональных данных только на территорию иностранных государств, обеспечивающих адекватную защиту прав субъектов персональных данных.</w:t>
      </w:r>
    </w:p>
    <w:p w14:paraId="4E0566EB"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3.6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не осуществляется.</w:t>
      </w:r>
    </w:p>
    <w:p w14:paraId="404A2C06"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3.7 В условиях лицензии на осуществление деятельности Администрации сайта отсутствует запрет на передачу персональных данных третьим лицам без согласия в письменной форме субъекта персональных данных.</w:t>
      </w:r>
    </w:p>
    <w:p w14:paraId="7887B62C"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3.8 При отсутствии необходимости письменного согласия субъекта на обработку его персональных данных согласие субъекта может быть дано субъектом персональных данных или его представителем в любой позволяющей получить факт его получения форме.</w:t>
      </w:r>
    </w:p>
    <w:p w14:paraId="0964A794"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3.9 Администрация сайта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(далее – поручение оператора). При этом Администрация сайта в договоре обязует лицо, осуществляющее обработку персональных данных по поручению Администрации сайта, соблюдать принципы и правила обработки персональных данных, предусмотренные настоящим Федеральным законом.</w:t>
      </w:r>
    </w:p>
    <w:p w14:paraId="757D9A53"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3.10 В случае если Администрация сайта поручает обработку персональных данных другому лицу, ответственность перед субъектом персональных данных за действия указанного лица несет Администрация сайта. Лицо, осуществляющее обработку персональных данных по поручению Администрации сайта, несет ответственность перед Администрацией сайта.</w:t>
      </w:r>
    </w:p>
    <w:p w14:paraId="6E965FE1"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3.11 Администрация сайта обязуется и обязует иные лица, получившие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19E93327"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4 ОБЯЗАННОСТИ АДМИНИСТРАЦИИ САЙТА</w:t>
      </w:r>
    </w:p>
    <w:p w14:paraId="225C0EC0"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В соответствии с требованиями Федерального закона № 152-ФЗ «О персональных данных» Администрация сайта обязана:</w:t>
      </w:r>
    </w:p>
    <w:p w14:paraId="40AE9C57" w14:textId="77777777" w:rsidR="00FB1722" w:rsidRPr="00FB1722" w:rsidRDefault="00FB1722" w:rsidP="00FB1722">
      <w:pPr>
        <w:numPr>
          <w:ilvl w:val="0"/>
          <w:numId w:val="1"/>
        </w:numPr>
        <w:shd w:val="clear" w:color="auto" w:fill="FFFFFF"/>
        <w:spacing w:before="100" w:beforeAutospacing="1"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Предоставлять субъекту персональных данных по его запросу информацию, касающуюся обработки его персональных данных, либо на законных основаниях предоставить отказ.</w:t>
      </w:r>
    </w:p>
    <w:p w14:paraId="05B07F1D" w14:textId="77777777" w:rsidR="00FB1722" w:rsidRPr="00FB1722" w:rsidRDefault="00FB1722" w:rsidP="00FB1722">
      <w:pPr>
        <w:numPr>
          <w:ilvl w:val="0"/>
          <w:numId w:val="1"/>
        </w:numPr>
        <w:shd w:val="clear" w:color="auto" w:fill="FFFFFF"/>
        <w:spacing w:before="100" w:beforeAutospacing="1"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По требованию субъекта персональных данных уточнять обрабатываемые персональные данные, блокировать или удалять, если персональных данных являются неполными, устаревшими, неточными, незаконно полученными или не являются необходимыми для заявленной цели обработки.</w:t>
      </w:r>
    </w:p>
    <w:p w14:paraId="5F093647" w14:textId="77777777" w:rsidR="00FB1722" w:rsidRPr="00FB1722" w:rsidRDefault="00FB1722" w:rsidP="00FB1722">
      <w:pPr>
        <w:numPr>
          <w:ilvl w:val="0"/>
          <w:numId w:val="1"/>
        </w:numPr>
        <w:shd w:val="clear" w:color="auto" w:fill="FFFFFF"/>
        <w:spacing w:before="100" w:beforeAutospacing="1"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Вести Журнал учета обращений субъектов персональных данных, в котором должны фиксироваться запросы субъектов персональных данных на получение персональных данных, а также факты предоставления персональных данных по этим запросам.</w:t>
      </w:r>
    </w:p>
    <w:p w14:paraId="7F742B37" w14:textId="77777777" w:rsidR="00FB1722" w:rsidRPr="00FB1722" w:rsidRDefault="00FB1722" w:rsidP="00FB1722">
      <w:pPr>
        <w:numPr>
          <w:ilvl w:val="0"/>
          <w:numId w:val="1"/>
        </w:numPr>
        <w:shd w:val="clear" w:color="auto" w:fill="FFFFFF"/>
        <w:spacing w:before="100" w:beforeAutospacing="1"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Уведомлять субъекта персональных данных об обработке персональных данных в том случае, если персональные данные были получены не от субъекта персональных данных. Исключение составляют следующие случаи:</w:t>
      </w:r>
    </w:p>
    <w:p w14:paraId="26AACCA0"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1. Субъект ПДн уведомлен об осуществлении обработки его ПДн соответствующим оператором;</w:t>
      </w:r>
    </w:p>
    <w:p w14:paraId="0178E27B"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2. ПДн получены Администрацией сайта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ПДн;</w:t>
      </w:r>
    </w:p>
    <w:p w14:paraId="15953FAF"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3. ПДн сделаны общедоступными субъектом ПДн или получены из общедоступного источника;</w:t>
      </w:r>
    </w:p>
    <w:p w14:paraId="19B8DC7E"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4. Администрация сайта осуществляет обработку ПД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ПДн;</w:t>
      </w:r>
    </w:p>
    <w:p w14:paraId="63EF8A6D"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5. Предоставление субъекту ПД сведений, содержащихся в Уведомлении об обработке ПД нарушает права и законные интересы третьих лиц.</w:t>
      </w:r>
    </w:p>
    <w:p w14:paraId="779E6614" w14:textId="77777777" w:rsidR="00FB1722" w:rsidRPr="00FB1722" w:rsidRDefault="00FB1722" w:rsidP="00FB1722">
      <w:pPr>
        <w:numPr>
          <w:ilvl w:val="0"/>
          <w:numId w:val="2"/>
        </w:numPr>
        <w:shd w:val="clear" w:color="auto" w:fill="FFFFFF"/>
        <w:spacing w:before="100" w:beforeAutospacing="1"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В случае достижения цели обработки персональных данных незамедлительно прекратить обработку персональных данных и уничтожить соответствующие персональные данные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Администрацией сайта и субъектом персональных данных либо если Администрация сайта не вправе осуществлять обработку персональных данных без согласия субъекта персональных данных на основаниях, предусмотренных №152-ФЗ «О персональных данных» или другими федеральными законами.</w:t>
      </w:r>
    </w:p>
    <w:p w14:paraId="12BEF3C5" w14:textId="77777777" w:rsidR="00FB1722" w:rsidRPr="00FB1722" w:rsidRDefault="00FB1722" w:rsidP="00FB1722">
      <w:pPr>
        <w:numPr>
          <w:ilvl w:val="0"/>
          <w:numId w:val="2"/>
        </w:numPr>
        <w:shd w:val="clear" w:color="auto" w:fill="FFFFFF"/>
        <w:spacing w:before="100" w:beforeAutospacing="1"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 не превышающий тридцати дней с даты поступления указанного отзыва, если иное не предусмотрено соглашением между Администрацией сайта и субъектом персональных данных. Об уничтожении персональных данных Администрация сайта обязана уведомить субъекта персональных данных.</w:t>
      </w:r>
    </w:p>
    <w:p w14:paraId="429A92A0" w14:textId="77777777" w:rsidR="00FB1722" w:rsidRPr="00FB1722" w:rsidRDefault="00FB1722" w:rsidP="00FB1722">
      <w:pPr>
        <w:numPr>
          <w:ilvl w:val="0"/>
          <w:numId w:val="2"/>
        </w:numPr>
        <w:shd w:val="clear" w:color="auto" w:fill="FFFFFF"/>
        <w:spacing w:before="100" w:beforeAutospacing="1"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В случае поступления требования субъекта о прекращении обработки персональных данных в целях продвижения товаров, работ, услуг на рынке немедленно прекратить обработку персональных данных.</w:t>
      </w:r>
    </w:p>
    <w:p w14:paraId="3EF7D798"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5 МЕРЫ ПО ОБЕСПЕЧЕНИЮ БЕЗОПАСНОСТИ ПЕРСОНАЛЬНЫХ ДАННЫХ ПРИ ИХ ОБРАБОТКЕ</w:t>
      </w:r>
    </w:p>
    <w:p w14:paraId="4516C965"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5.1 При обработке персональных данных Администрация сайта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639061B" w14:textId="77777777" w:rsidR="00FB1722" w:rsidRPr="00FB1722" w:rsidRDefault="00FB1722" w:rsidP="00FB1722">
      <w:pPr>
        <w:shd w:val="clear" w:color="auto" w:fill="FFFFFF"/>
        <w:spacing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5.2 Обеспечение безопасности персональных данных достигается, в частности:</w:t>
      </w:r>
    </w:p>
    <w:p w14:paraId="24ABE831" w14:textId="77777777" w:rsidR="00FB1722" w:rsidRPr="00FB1722" w:rsidRDefault="00FB1722" w:rsidP="00FB1722">
      <w:pPr>
        <w:numPr>
          <w:ilvl w:val="0"/>
          <w:numId w:val="3"/>
        </w:numPr>
        <w:shd w:val="clear" w:color="auto" w:fill="FFFFFF"/>
        <w:spacing w:before="100" w:beforeAutospacing="1"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определением угроз безопасности персональных данных при их обработке в информационных системах персональных данных;</w:t>
      </w:r>
    </w:p>
    <w:p w14:paraId="71F763FC" w14:textId="77777777" w:rsidR="00FB1722" w:rsidRPr="00FB1722" w:rsidRDefault="00FB1722" w:rsidP="00FB1722">
      <w:pPr>
        <w:numPr>
          <w:ilvl w:val="0"/>
          <w:numId w:val="3"/>
        </w:numPr>
        <w:shd w:val="clear" w:color="auto" w:fill="FFFFFF"/>
        <w:spacing w:before="100" w:beforeAutospacing="1"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3AC39FA0" w14:textId="77777777" w:rsidR="00FB1722" w:rsidRPr="00FB1722" w:rsidRDefault="00FB1722" w:rsidP="00FB1722">
      <w:pPr>
        <w:numPr>
          <w:ilvl w:val="0"/>
          <w:numId w:val="3"/>
        </w:numPr>
        <w:shd w:val="clear" w:color="auto" w:fill="FFFFFF"/>
        <w:spacing w:before="100" w:beforeAutospacing="1"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применением прошедших в установленном порядке процедуру оценки соответствия средств защиты информации;</w:t>
      </w:r>
    </w:p>
    <w:p w14:paraId="7DCF984F" w14:textId="77777777" w:rsidR="00FB1722" w:rsidRPr="00FB1722" w:rsidRDefault="00FB1722" w:rsidP="00FB1722">
      <w:pPr>
        <w:numPr>
          <w:ilvl w:val="0"/>
          <w:numId w:val="3"/>
        </w:numPr>
        <w:shd w:val="clear" w:color="auto" w:fill="FFFFFF"/>
        <w:spacing w:before="100" w:beforeAutospacing="1"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20131114" w14:textId="77777777" w:rsidR="00FB1722" w:rsidRPr="00FB1722" w:rsidRDefault="00FB1722" w:rsidP="00FB1722">
      <w:pPr>
        <w:numPr>
          <w:ilvl w:val="0"/>
          <w:numId w:val="3"/>
        </w:numPr>
        <w:shd w:val="clear" w:color="auto" w:fill="FFFFFF"/>
        <w:spacing w:before="100" w:beforeAutospacing="1"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учетом машинных носителей персональных данных;</w:t>
      </w:r>
    </w:p>
    <w:p w14:paraId="1682E1D8" w14:textId="77777777" w:rsidR="00FB1722" w:rsidRPr="00FB1722" w:rsidRDefault="00FB1722" w:rsidP="00FB1722">
      <w:pPr>
        <w:numPr>
          <w:ilvl w:val="0"/>
          <w:numId w:val="3"/>
        </w:numPr>
        <w:shd w:val="clear" w:color="auto" w:fill="FFFFFF"/>
        <w:spacing w:before="100" w:beforeAutospacing="1"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обнаружением фактов несанкционированного доступа к персональным данным и принятием мер;</w:t>
      </w:r>
    </w:p>
    <w:p w14:paraId="361ECA13" w14:textId="77777777" w:rsidR="00FB1722" w:rsidRPr="00FB1722" w:rsidRDefault="00FB1722" w:rsidP="00FB1722">
      <w:pPr>
        <w:numPr>
          <w:ilvl w:val="0"/>
          <w:numId w:val="3"/>
        </w:numPr>
        <w:shd w:val="clear" w:color="auto" w:fill="FFFFFF"/>
        <w:spacing w:before="100" w:beforeAutospacing="1"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восстановлением персональных данных, модифицированных или уничтоженных вследствие несанкционированного доступа к ним;</w:t>
      </w:r>
    </w:p>
    <w:p w14:paraId="563B13FE" w14:textId="77777777" w:rsidR="00FB1722" w:rsidRPr="00FB1722" w:rsidRDefault="00FB1722" w:rsidP="00FB1722">
      <w:pPr>
        <w:numPr>
          <w:ilvl w:val="0"/>
          <w:numId w:val="3"/>
        </w:numPr>
        <w:shd w:val="clear" w:color="auto" w:fill="FFFFFF"/>
        <w:spacing w:before="100" w:beforeAutospacing="1"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337ACFFD" w14:textId="77777777" w:rsidR="00FB1722" w:rsidRPr="00FB1722" w:rsidRDefault="00FB1722" w:rsidP="00FB1722">
      <w:pPr>
        <w:numPr>
          <w:ilvl w:val="0"/>
          <w:numId w:val="3"/>
        </w:numPr>
        <w:shd w:val="clear" w:color="auto" w:fill="FFFFFF"/>
        <w:spacing w:before="100" w:beforeAutospacing="1" w:after="100" w:afterAutospacing="1" w:line="240" w:lineRule="auto"/>
        <w:rPr>
          <w:rFonts w:ascii="Open Sans" w:eastAsia="Times New Roman" w:hAnsi="Open Sans" w:cs="Open Sans"/>
          <w:color w:val="000000"/>
          <w:sz w:val="27"/>
          <w:szCs w:val="27"/>
          <w:lang w:eastAsia="ru-RU"/>
        </w:rPr>
      </w:pPr>
      <w:r w:rsidRPr="00FB1722">
        <w:rPr>
          <w:rFonts w:ascii="Open Sans" w:eastAsia="Times New Roman" w:hAnsi="Open Sans" w:cs="Open Sans"/>
          <w:color w:val="000000"/>
          <w:sz w:val="27"/>
          <w:szCs w:val="27"/>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1670C097" w14:textId="77777777" w:rsidR="00EA42D6" w:rsidRDefault="00EA42D6"/>
    <w:sectPr w:rsidR="00EA42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142B2"/>
    <w:multiLevelType w:val="multilevel"/>
    <w:tmpl w:val="C3E486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914FD"/>
    <w:multiLevelType w:val="multilevel"/>
    <w:tmpl w:val="AAF623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7B4D8B"/>
    <w:multiLevelType w:val="multilevel"/>
    <w:tmpl w:val="0F463A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9976743">
    <w:abstractNumId w:val="2"/>
  </w:num>
  <w:num w:numId="2" w16cid:durableId="1348409454">
    <w:abstractNumId w:val="0"/>
  </w:num>
  <w:num w:numId="3" w16cid:durableId="2018969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5F"/>
    <w:rsid w:val="0098535F"/>
    <w:rsid w:val="00EA42D6"/>
    <w:rsid w:val="00FB1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20BA2-9F71-439A-AFA1-CD535FAA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B17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172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B17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1880</Words>
  <Characters>10718</Characters>
  <Application>Microsoft Office Word</Application>
  <DocSecurity>0</DocSecurity>
  <Lines>89</Lines>
  <Paragraphs>25</Paragraphs>
  <ScaleCrop>false</ScaleCrop>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Seoland</dc:creator>
  <cp:keywords/>
  <dc:description/>
  <cp:lastModifiedBy>Office Seoland</cp:lastModifiedBy>
  <cp:revision>2</cp:revision>
  <dcterms:created xsi:type="dcterms:W3CDTF">2022-06-15T11:16:00Z</dcterms:created>
  <dcterms:modified xsi:type="dcterms:W3CDTF">2022-06-15T11:17:00Z</dcterms:modified>
</cp:coreProperties>
</file>